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107A" w:rsidRDefault="004A657D" w:rsidP="008F107A">
      <w:pPr>
        <w:spacing w:line="240" w:lineRule="auto"/>
        <w:rPr>
          <w:rFonts w:ascii="Times New Roman" w:hAnsi="Times New Roman" w:cs="Times New Roman"/>
        </w:rPr>
      </w:pPr>
      <w:r>
        <w:rPr>
          <w:noProof/>
          <w:sz w:val="16"/>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6.75pt;height:93pt;z-index:251659264;mso-position-horizontal:left;mso-position-horizontal-relative:text;mso-position-vertical-relative:text" fillcolor="window">
            <v:imagedata r:id="rId6" o:title=""/>
            <w10:wrap type="square" side="right"/>
          </v:shape>
          <o:OLEObject Type="Embed" ProgID="Word.Picture.8" ShapeID="_x0000_s1027" DrawAspect="Content" ObjectID="_1635241898" r:id="rId7"/>
        </w:object>
      </w:r>
      <w:r w:rsidR="008F107A">
        <w:rPr>
          <w:rFonts w:ascii="Times New Roman" w:hAnsi="Times New Roman" w:cs="Times New Roman"/>
        </w:rPr>
        <w:tab/>
      </w:r>
      <w:r w:rsidR="008F107A">
        <w:rPr>
          <w:rFonts w:ascii="Times New Roman" w:hAnsi="Times New Roman" w:cs="Times New Roman"/>
        </w:rPr>
        <w:tab/>
      </w:r>
      <w:r w:rsidR="008F107A">
        <w:rPr>
          <w:rFonts w:ascii="Times New Roman" w:hAnsi="Times New Roman" w:cs="Times New Roman"/>
        </w:rPr>
        <w:tab/>
        <w:t>Rindge Building Department</w:t>
      </w:r>
      <w:r w:rsidR="008F107A">
        <w:rPr>
          <w:rFonts w:ascii="Times New Roman" w:hAnsi="Times New Roman" w:cs="Times New Roman"/>
        </w:rPr>
        <w:tab/>
      </w:r>
      <w:r w:rsidR="008F107A">
        <w:rPr>
          <w:rFonts w:ascii="Times New Roman" w:hAnsi="Times New Roman" w:cs="Times New Roman"/>
        </w:rPr>
        <w:tab/>
      </w:r>
      <w:r w:rsidR="008F107A">
        <w:rPr>
          <w:rFonts w:ascii="Times New Roman" w:hAnsi="Times New Roman" w:cs="Times New Roman"/>
        </w:rPr>
        <w:tab/>
      </w:r>
    </w:p>
    <w:p w:rsidR="008F107A" w:rsidRDefault="00B6109A" w:rsidP="008F107A">
      <w:pPr>
        <w:spacing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30 Payson Hill Rd</w:t>
      </w:r>
    </w:p>
    <w:p w:rsidR="008F107A" w:rsidRDefault="00B6109A" w:rsidP="008F107A">
      <w:pPr>
        <w:spacing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8F107A">
        <w:rPr>
          <w:rFonts w:ascii="Times New Roman" w:hAnsi="Times New Roman" w:cs="Times New Roman"/>
        </w:rPr>
        <w:t>Rindge NH 03461</w:t>
      </w:r>
    </w:p>
    <w:p w:rsidR="008F107A" w:rsidRDefault="008F107A" w:rsidP="008F107A">
      <w:pPr>
        <w:spacing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Phone: 603-899-5181 Ex </w:t>
      </w:r>
      <w:proofErr w:type="gramStart"/>
      <w:r>
        <w:rPr>
          <w:rFonts w:ascii="Times New Roman" w:hAnsi="Times New Roman" w:cs="Times New Roman"/>
        </w:rPr>
        <w:t>109  Fax</w:t>
      </w:r>
      <w:proofErr w:type="gramEnd"/>
      <w:r>
        <w:rPr>
          <w:rFonts w:ascii="Times New Roman" w:hAnsi="Times New Roman" w:cs="Times New Roman"/>
        </w:rPr>
        <w:t>: 603-899-2101</w:t>
      </w:r>
    </w:p>
    <w:p w:rsidR="008F107A" w:rsidRDefault="008F107A" w:rsidP="008F107A">
      <w:pPr>
        <w:spacing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hyperlink r:id="rId8" w:history="1">
        <w:r w:rsidRPr="004D3BF5">
          <w:rPr>
            <w:rStyle w:val="Hyperlink"/>
            <w:rFonts w:ascii="Times New Roman" w:hAnsi="Times New Roman" w:cs="Times New Roman"/>
          </w:rPr>
          <w:t>buildingdept@town.rindge.nh.us</w:t>
        </w:r>
      </w:hyperlink>
    </w:p>
    <w:p w:rsidR="00FB44FB" w:rsidRPr="00E06E4D" w:rsidRDefault="0023305F" w:rsidP="00E06E4D">
      <w:pPr>
        <w:spacing w:line="240" w:lineRule="auto"/>
        <w:jc w:val="center"/>
        <w:rPr>
          <w:rFonts w:ascii="Times New Roman" w:hAnsi="Times New Roman" w:cs="Times New Roman"/>
          <w:b/>
          <w:sz w:val="28"/>
          <w:szCs w:val="28"/>
        </w:rPr>
      </w:pPr>
      <w:r>
        <w:rPr>
          <w:rFonts w:ascii="Times New Roman" w:hAnsi="Times New Roman" w:cs="Times New Roman"/>
          <w:b/>
          <w:sz w:val="28"/>
          <w:szCs w:val="28"/>
        </w:rPr>
        <w:t>BUILDING PERMIT FAQ’s</w:t>
      </w:r>
    </w:p>
    <w:p w:rsidR="006752D4" w:rsidRDefault="006752D4" w:rsidP="006752D4">
      <w:pPr>
        <w:pStyle w:val="ListParagraph"/>
        <w:numPr>
          <w:ilvl w:val="0"/>
          <w:numId w:val="1"/>
        </w:numPr>
        <w:spacing w:line="240" w:lineRule="auto"/>
        <w:rPr>
          <w:rFonts w:ascii="Times New Roman" w:hAnsi="Times New Roman" w:cs="Times New Roman"/>
        </w:rPr>
      </w:pPr>
      <w:r>
        <w:rPr>
          <w:rFonts w:ascii="Times New Roman" w:hAnsi="Times New Roman" w:cs="Times New Roman"/>
        </w:rPr>
        <w:t xml:space="preserve">Is it allowable to build a structure on my parcel of land? </w:t>
      </w:r>
    </w:p>
    <w:p w:rsidR="006752D4" w:rsidRDefault="006752D4" w:rsidP="006752D4">
      <w:pPr>
        <w:pStyle w:val="ListParagraph"/>
        <w:spacing w:line="240" w:lineRule="auto"/>
        <w:ind w:left="1800"/>
        <w:rPr>
          <w:rFonts w:ascii="Times New Roman" w:hAnsi="Times New Roman" w:cs="Times New Roman"/>
        </w:rPr>
      </w:pPr>
    </w:p>
    <w:p w:rsidR="00E06E4D" w:rsidRPr="00E06E4D" w:rsidRDefault="006752D4" w:rsidP="00E06E4D">
      <w:pPr>
        <w:pStyle w:val="ListParagraph"/>
        <w:numPr>
          <w:ilvl w:val="0"/>
          <w:numId w:val="5"/>
        </w:numPr>
        <w:spacing w:line="240" w:lineRule="auto"/>
        <w:rPr>
          <w:rFonts w:ascii="Times New Roman" w:hAnsi="Times New Roman" w:cs="Times New Roman"/>
        </w:rPr>
      </w:pPr>
      <w:r>
        <w:rPr>
          <w:rFonts w:ascii="Times New Roman" w:hAnsi="Times New Roman" w:cs="Times New Roman"/>
        </w:rPr>
        <w:t>You must have Rindge Planning Board approval</w:t>
      </w:r>
      <w:r w:rsidR="00E06E4D">
        <w:rPr>
          <w:rFonts w:ascii="Times New Roman" w:hAnsi="Times New Roman" w:cs="Times New Roman"/>
        </w:rPr>
        <w:t xml:space="preserve"> – (Check with the Rindge Planning Office about land use and occupancy type)</w:t>
      </w:r>
    </w:p>
    <w:p w:rsidR="006752D4" w:rsidRPr="003D23C1" w:rsidRDefault="006752D4" w:rsidP="00E06E4D">
      <w:pPr>
        <w:pStyle w:val="ListParagraph"/>
        <w:numPr>
          <w:ilvl w:val="0"/>
          <w:numId w:val="5"/>
        </w:numPr>
        <w:spacing w:line="240" w:lineRule="auto"/>
        <w:rPr>
          <w:rFonts w:ascii="Times New Roman" w:hAnsi="Times New Roman" w:cs="Times New Roman"/>
        </w:rPr>
      </w:pPr>
      <w:r>
        <w:rPr>
          <w:rFonts w:ascii="Times New Roman" w:hAnsi="Times New Roman" w:cs="Times New Roman"/>
        </w:rPr>
        <w:t>State RSA 229:5 requires a Class VI road waiver for any structure on Class VI and Private roads</w:t>
      </w:r>
      <w:r w:rsidRPr="003D23C1">
        <w:rPr>
          <w:rFonts w:ascii="Times New Roman" w:hAnsi="Times New Roman" w:cs="Times New Roman"/>
        </w:rPr>
        <w:t xml:space="preserve"> </w:t>
      </w:r>
    </w:p>
    <w:p w:rsidR="00466F9D" w:rsidRDefault="00466F9D" w:rsidP="00466F9D">
      <w:pPr>
        <w:pStyle w:val="ListParagraph"/>
        <w:spacing w:line="240" w:lineRule="auto"/>
        <w:ind w:left="1440"/>
        <w:rPr>
          <w:rFonts w:ascii="Times New Roman" w:hAnsi="Times New Roman" w:cs="Times New Roman"/>
        </w:rPr>
      </w:pPr>
    </w:p>
    <w:p w:rsidR="00466F9D" w:rsidRDefault="00466F9D" w:rsidP="00466F9D">
      <w:pPr>
        <w:pStyle w:val="ListParagraph"/>
        <w:numPr>
          <w:ilvl w:val="0"/>
          <w:numId w:val="1"/>
        </w:numPr>
        <w:spacing w:line="240" w:lineRule="auto"/>
        <w:rPr>
          <w:rFonts w:ascii="Times New Roman" w:hAnsi="Times New Roman" w:cs="Times New Roman"/>
        </w:rPr>
      </w:pPr>
      <w:r>
        <w:rPr>
          <w:rFonts w:ascii="Times New Roman" w:hAnsi="Times New Roman" w:cs="Times New Roman"/>
        </w:rPr>
        <w:t>Is Zoning Board of Adjustment approval required?</w:t>
      </w:r>
    </w:p>
    <w:p w:rsidR="00AC2DEE" w:rsidRDefault="00AC2DEE" w:rsidP="00AC2DEE">
      <w:pPr>
        <w:pStyle w:val="ListParagraph"/>
        <w:spacing w:line="240" w:lineRule="auto"/>
        <w:ind w:left="1080"/>
        <w:rPr>
          <w:rFonts w:ascii="Times New Roman" w:hAnsi="Times New Roman" w:cs="Times New Roman"/>
        </w:rPr>
      </w:pPr>
    </w:p>
    <w:p w:rsidR="00466F9D" w:rsidRDefault="00466F9D" w:rsidP="00466F9D">
      <w:pPr>
        <w:pStyle w:val="ListParagraph"/>
        <w:numPr>
          <w:ilvl w:val="0"/>
          <w:numId w:val="8"/>
        </w:numPr>
        <w:spacing w:line="240" w:lineRule="auto"/>
        <w:rPr>
          <w:rFonts w:ascii="Times New Roman" w:hAnsi="Times New Roman" w:cs="Times New Roman"/>
        </w:rPr>
      </w:pPr>
      <w:r>
        <w:rPr>
          <w:rFonts w:ascii="Times New Roman" w:hAnsi="Times New Roman" w:cs="Times New Roman"/>
        </w:rPr>
        <w:t>Building on a Class VI or Private Road</w:t>
      </w:r>
    </w:p>
    <w:p w:rsidR="00466F9D" w:rsidRDefault="00466F9D" w:rsidP="00466F9D">
      <w:pPr>
        <w:pStyle w:val="ListParagraph"/>
        <w:numPr>
          <w:ilvl w:val="0"/>
          <w:numId w:val="8"/>
        </w:numPr>
        <w:spacing w:line="240" w:lineRule="auto"/>
        <w:rPr>
          <w:rFonts w:ascii="Times New Roman" w:hAnsi="Times New Roman" w:cs="Times New Roman"/>
        </w:rPr>
      </w:pPr>
      <w:r>
        <w:rPr>
          <w:rFonts w:ascii="Times New Roman" w:hAnsi="Times New Roman" w:cs="Times New Roman"/>
        </w:rPr>
        <w:t>Expansion of a non-conforming structure and/or parcel</w:t>
      </w:r>
    </w:p>
    <w:p w:rsidR="00466F9D" w:rsidRDefault="00466F9D" w:rsidP="00466F9D">
      <w:pPr>
        <w:pStyle w:val="ListParagraph"/>
        <w:numPr>
          <w:ilvl w:val="0"/>
          <w:numId w:val="8"/>
        </w:numPr>
        <w:spacing w:line="240" w:lineRule="auto"/>
        <w:rPr>
          <w:rFonts w:ascii="Times New Roman" w:hAnsi="Times New Roman" w:cs="Times New Roman"/>
        </w:rPr>
      </w:pPr>
      <w:r>
        <w:rPr>
          <w:rFonts w:ascii="Times New Roman" w:hAnsi="Times New Roman" w:cs="Times New Roman"/>
        </w:rPr>
        <w:t>Conversion of a dwelling to another use (Fire Department Approval may also apply)</w:t>
      </w:r>
    </w:p>
    <w:p w:rsidR="00466F9D" w:rsidRDefault="00466F9D" w:rsidP="00466F9D">
      <w:pPr>
        <w:pStyle w:val="ListParagraph"/>
        <w:numPr>
          <w:ilvl w:val="1"/>
          <w:numId w:val="8"/>
        </w:numPr>
        <w:spacing w:line="240" w:lineRule="auto"/>
        <w:rPr>
          <w:rFonts w:ascii="Times New Roman" w:hAnsi="Times New Roman" w:cs="Times New Roman"/>
        </w:rPr>
      </w:pPr>
      <w:r>
        <w:rPr>
          <w:rFonts w:ascii="Times New Roman" w:hAnsi="Times New Roman" w:cs="Times New Roman"/>
        </w:rPr>
        <w:t>Seasonal to year round</w:t>
      </w:r>
    </w:p>
    <w:p w:rsidR="00466F9D" w:rsidRDefault="00466F9D" w:rsidP="00466F9D">
      <w:pPr>
        <w:pStyle w:val="ListParagraph"/>
        <w:numPr>
          <w:ilvl w:val="1"/>
          <w:numId w:val="8"/>
        </w:numPr>
        <w:spacing w:line="240" w:lineRule="auto"/>
        <w:rPr>
          <w:rFonts w:ascii="Times New Roman" w:hAnsi="Times New Roman" w:cs="Times New Roman"/>
        </w:rPr>
      </w:pPr>
      <w:r>
        <w:rPr>
          <w:rFonts w:ascii="Times New Roman" w:hAnsi="Times New Roman" w:cs="Times New Roman"/>
        </w:rPr>
        <w:t>Single family to two family or multi-family</w:t>
      </w:r>
    </w:p>
    <w:p w:rsidR="00466F9D" w:rsidRDefault="00466F9D" w:rsidP="00466F9D">
      <w:pPr>
        <w:pStyle w:val="ListParagraph"/>
        <w:numPr>
          <w:ilvl w:val="1"/>
          <w:numId w:val="8"/>
        </w:numPr>
        <w:spacing w:line="240" w:lineRule="auto"/>
        <w:rPr>
          <w:rFonts w:ascii="Times New Roman" w:hAnsi="Times New Roman" w:cs="Times New Roman"/>
        </w:rPr>
      </w:pPr>
      <w:r>
        <w:rPr>
          <w:rFonts w:ascii="Times New Roman" w:hAnsi="Times New Roman" w:cs="Times New Roman"/>
        </w:rPr>
        <w:t>Home based business</w:t>
      </w:r>
    </w:p>
    <w:p w:rsidR="00AC2DEE" w:rsidRDefault="00466F9D" w:rsidP="00AC2DEE">
      <w:pPr>
        <w:pStyle w:val="ListParagraph"/>
        <w:numPr>
          <w:ilvl w:val="1"/>
          <w:numId w:val="8"/>
        </w:numPr>
        <w:spacing w:line="240" w:lineRule="auto"/>
        <w:rPr>
          <w:rFonts w:ascii="Times New Roman" w:hAnsi="Times New Roman" w:cs="Times New Roman"/>
        </w:rPr>
      </w:pPr>
      <w:r>
        <w:rPr>
          <w:rFonts w:ascii="Times New Roman" w:hAnsi="Times New Roman" w:cs="Times New Roman"/>
        </w:rPr>
        <w:t xml:space="preserve">Contact Fire Department </w:t>
      </w:r>
      <w:r w:rsidR="00AC2DEE">
        <w:rPr>
          <w:rFonts w:ascii="Times New Roman" w:hAnsi="Times New Roman" w:cs="Times New Roman"/>
        </w:rPr>
        <w:t xml:space="preserve">for </w:t>
      </w:r>
      <w:r w:rsidR="00F66F33">
        <w:rPr>
          <w:rFonts w:ascii="Times New Roman" w:hAnsi="Times New Roman" w:cs="Times New Roman"/>
        </w:rPr>
        <w:t xml:space="preserve">commercial and </w:t>
      </w:r>
      <w:r w:rsidR="00AC2DEE">
        <w:rPr>
          <w:rFonts w:ascii="Times New Roman" w:hAnsi="Times New Roman" w:cs="Times New Roman"/>
        </w:rPr>
        <w:t>multi-use occupancies</w:t>
      </w:r>
    </w:p>
    <w:p w:rsidR="003D23C1" w:rsidRPr="003D23C1" w:rsidRDefault="003D23C1" w:rsidP="003D23C1">
      <w:pPr>
        <w:pStyle w:val="ListParagraph"/>
        <w:spacing w:line="240" w:lineRule="auto"/>
        <w:ind w:left="2160"/>
        <w:rPr>
          <w:rFonts w:ascii="Times New Roman" w:hAnsi="Times New Roman" w:cs="Times New Roman"/>
        </w:rPr>
      </w:pPr>
    </w:p>
    <w:p w:rsidR="00AC2DEE" w:rsidRDefault="00A33BA1" w:rsidP="00AC2DEE">
      <w:pPr>
        <w:pStyle w:val="ListParagraph"/>
        <w:numPr>
          <w:ilvl w:val="0"/>
          <w:numId w:val="1"/>
        </w:numPr>
        <w:spacing w:line="240" w:lineRule="auto"/>
        <w:rPr>
          <w:rFonts w:ascii="Times New Roman" w:hAnsi="Times New Roman" w:cs="Times New Roman"/>
        </w:rPr>
      </w:pPr>
      <w:r>
        <w:rPr>
          <w:rFonts w:ascii="Times New Roman" w:hAnsi="Times New Roman" w:cs="Times New Roman"/>
        </w:rPr>
        <w:t>Is a Site Review required?</w:t>
      </w:r>
      <w:r w:rsidR="00AC2DEE">
        <w:rPr>
          <w:rFonts w:ascii="Times New Roman" w:hAnsi="Times New Roman" w:cs="Times New Roman"/>
        </w:rPr>
        <w:t xml:space="preserve"> </w:t>
      </w:r>
    </w:p>
    <w:p w:rsidR="00AC2DEE" w:rsidRDefault="00AC2DEE" w:rsidP="00AC2DEE">
      <w:pPr>
        <w:pStyle w:val="ListParagraph"/>
        <w:spacing w:line="240" w:lineRule="auto"/>
        <w:ind w:left="1080"/>
        <w:rPr>
          <w:rFonts w:ascii="Times New Roman" w:hAnsi="Times New Roman" w:cs="Times New Roman"/>
        </w:rPr>
      </w:pPr>
    </w:p>
    <w:p w:rsidR="00AC2DEE" w:rsidRDefault="00AC2DEE" w:rsidP="00AC2DEE">
      <w:pPr>
        <w:pStyle w:val="ListParagraph"/>
        <w:numPr>
          <w:ilvl w:val="0"/>
          <w:numId w:val="11"/>
        </w:numPr>
        <w:spacing w:line="240" w:lineRule="auto"/>
        <w:rPr>
          <w:rFonts w:ascii="Times New Roman" w:hAnsi="Times New Roman" w:cs="Times New Roman"/>
        </w:rPr>
      </w:pPr>
      <w:r>
        <w:rPr>
          <w:rFonts w:ascii="Times New Roman" w:hAnsi="Times New Roman" w:cs="Times New Roman"/>
        </w:rPr>
        <w:t>Contact the Rindge Planning Board</w:t>
      </w:r>
    </w:p>
    <w:p w:rsidR="00AC2DEE" w:rsidRDefault="00AC2DEE" w:rsidP="00AC2DEE">
      <w:pPr>
        <w:pStyle w:val="ListParagraph"/>
        <w:spacing w:line="240" w:lineRule="auto"/>
        <w:ind w:left="1440"/>
        <w:rPr>
          <w:rFonts w:ascii="Times New Roman" w:hAnsi="Times New Roman" w:cs="Times New Roman"/>
        </w:rPr>
      </w:pPr>
    </w:p>
    <w:p w:rsidR="00AC2DEE" w:rsidRDefault="00AC2DEE" w:rsidP="00AC2DEE">
      <w:pPr>
        <w:pStyle w:val="ListParagraph"/>
        <w:numPr>
          <w:ilvl w:val="0"/>
          <w:numId w:val="1"/>
        </w:numPr>
        <w:spacing w:line="240" w:lineRule="auto"/>
        <w:rPr>
          <w:rFonts w:ascii="Times New Roman" w:hAnsi="Times New Roman" w:cs="Times New Roman"/>
        </w:rPr>
      </w:pPr>
      <w:r>
        <w:rPr>
          <w:rFonts w:ascii="Times New Roman" w:hAnsi="Times New Roman" w:cs="Times New Roman"/>
        </w:rPr>
        <w:t>Is a Building Permit Required?</w:t>
      </w:r>
    </w:p>
    <w:p w:rsidR="00A33BA1" w:rsidRDefault="00FA3A40" w:rsidP="00FA3A40">
      <w:pPr>
        <w:spacing w:line="240" w:lineRule="auto"/>
        <w:ind w:left="1080"/>
        <w:rPr>
          <w:rFonts w:ascii="Times New Roman" w:hAnsi="Times New Roman" w:cs="Times New Roman"/>
        </w:rPr>
      </w:pPr>
      <w:r>
        <w:rPr>
          <w:rFonts w:ascii="Times New Roman" w:hAnsi="Times New Roman" w:cs="Times New Roman"/>
        </w:rPr>
        <w:t>Any owner or authorize</w:t>
      </w:r>
      <w:r w:rsidR="00A33BA1">
        <w:rPr>
          <w:rFonts w:ascii="Times New Roman" w:hAnsi="Times New Roman" w:cs="Times New Roman"/>
        </w:rPr>
        <w:t>d agent who intends to erect,</w:t>
      </w:r>
      <w:r>
        <w:rPr>
          <w:rFonts w:ascii="Times New Roman" w:hAnsi="Times New Roman" w:cs="Times New Roman"/>
        </w:rPr>
        <w:t xml:space="preserve"> alter, </w:t>
      </w:r>
      <w:r w:rsidR="00A33BA1">
        <w:rPr>
          <w:rFonts w:ascii="Times New Roman" w:hAnsi="Times New Roman" w:cs="Times New Roman"/>
        </w:rPr>
        <w:t>expand, repair, relocate</w:t>
      </w:r>
      <w:r>
        <w:rPr>
          <w:rFonts w:ascii="Times New Roman" w:hAnsi="Times New Roman" w:cs="Times New Roman"/>
        </w:rPr>
        <w:t>, demolish or change the occupancy of a building or structure</w:t>
      </w:r>
      <w:r w:rsidR="00A33BA1">
        <w:rPr>
          <w:rFonts w:ascii="Times New Roman" w:hAnsi="Times New Roman" w:cs="Times New Roman"/>
        </w:rPr>
        <w:t xml:space="preserve"> in any district must apply and obtain a Building Permit from the Rindge Fire / Building Department.</w:t>
      </w:r>
      <w:r>
        <w:rPr>
          <w:rFonts w:ascii="Times New Roman" w:hAnsi="Times New Roman" w:cs="Times New Roman"/>
        </w:rPr>
        <w:t xml:space="preserve"> </w:t>
      </w:r>
    </w:p>
    <w:p w:rsidR="00FA3A40" w:rsidRDefault="00A33BA1" w:rsidP="00FA3A40">
      <w:pPr>
        <w:spacing w:line="240" w:lineRule="auto"/>
        <w:ind w:left="1080"/>
        <w:rPr>
          <w:rFonts w:ascii="Times New Roman" w:hAnsi="Times New Roman" w:cs="Times New Roman"/>
        </w:rPr>
      </w:pPr>
      <w:r>
        <w:rPr>
          <w:rFonts w:ascii="Times New Roman" w:hAnsi="Times New Roman" w:cs="Times New Roman"/>
        </w:rPr>
        <w:t>Any owner or authorized agent who intends to install, modify</w:t>
      </w:r>
      <w:r w:rsidR="00FA3A40">
        <w:rPr>
          <w:rFonts w:ascii="Times New Roman" w:hAnsi="Times New Roman" w:cs="Times New Roman"/>
        </w:rPr>
        <w:t>, alter, repair, convert or replace any electrical, gas, mechanical or plumbing</w:t>
      </w:r>
      <w:r w:rsidR="004733A5">
        <w:rPr>
          <w:rFonts w:ascii="Times New Roman" w:hAnsi="Times New Roman" w:cs="Times New Roman"/>
        </w:rPr>
        <w:t xml:space="preserve"> syst</w:t>
      </w:r>
      <w:r>
        <w:rPr>
          <w:rFonts w:ascii="Times New Roman" w:hAnsi="Times New Roman" w:cs="Times New Roman"/>
        </w:rPr>
        <w:t xml:space="preserve">em and / or equipment </w:t>
      </w:r>
      <w:r w:rsidR="004733A5">
        <w:rPr>
          <w:rFonts w:ascii="Times New Roman" w:hAnsi="Times New Roman" w:cs="Times New Roman"/>
        </w:rPr>
        <w:t>or to cause any such work to be done, shall first make application to the building official and obtain the required permit.</w:t>
      </w:r>
    </w:p>
    <w:p w:rsidR="008320AB" w:rsidRDefault="004733A5" w:rsidP="008320AB">
      <w:pPr>
        <w:spacing w:line="240" w:lineRule="auto"/>
        <w:ind w:left="1080"/>
        <w:rPr>
          <w:rFonts w:ascii="Times New Roman" w:hAnsi="Times New Roman" w:cs="Times New Roman"/>
        </w:rPr>
      </w:pPr>
      <w:r>
        <w:rPr>
          <w:rFonts w:ascii="Times New Roman" w:hAnsi="Times New Roman" w:cs="Times New Roman"/>
        </w:rPr>
        <w:t xml:space="preserve">* This section lists the types of work or installations of equipment or utilities that will require an owner or authorized </w:t>
      </w:r>
      <w:r w:rsidR="00F12806">
        <w:rPr>
          <w:rFonts w:ascii="Times New Roman" w:hAnsi="Times New Roman" w:cs="Times New Roman"/>
        </w:rPr>
        <w:t>agent to obtain permits, which are to be obtained before work begins. In general, a permit is required for all activities that are regulated by the code, and these activities cannot b</w:t>
      </w:r>
      <w:r w:rsidR="008320AB">
        <w:rPr>
          <w:rFonts w:ascii="Times New Roman" w:hAnsi="Times New Roman" w:cs="Times New Roman"/>
        </w:rPr>
        <w:t>egin until the permit is issued.</w:t>
      </w:r>
    </w:p>
    <w:p w:rsidR="008320AB" w:rsidRDefault="008320AB" w:rsidP="00966987">
      <w:pPr>
        <w:spacing w:line="240" w:lineRule="auto"/>
        <w:ind w:left="360"/>
        <w:rPr>
          <w:rFonts w:ascii="Times New Roman" w:hAnsi="Times New Roman" w:cs="Times New Roman"/>
        </w:rPr>
      </w:pPr>
      <w:r>
        <w:rPr>
          <w:rFonts w:ascii="Times New Roman" w:hAnsi="Times New Roman" w:cs="Times New Roman"/>
        </w:rPr>
        <w:t xml:space="preserve">V. </w:t>
      </w:r>
      <w:r w:rsidR="00966987">
        <w:rPr>
          <w:rFonts w:ascii="Times New Roman" w:hAnsi="Times New Roman" w:cs="Times New Roman"/>
        </w:rPr>
        <w:t xml:space="preserve">        </w:t>
      </w:r>
      <w:r>
        <w:rPr>
          <w:rFonts w:ascii="Times New Roman" w:hAnsi="Times New Roman" w:cs="Times New Roman"/>
        </w:rPr>
        <w:t>What work is exempt from permitting?</w:t>
      </w:r>
    </w:p>
    <w:p w:rsidR="008320AB" w:rsidRDefault="008320AB" w:rsidP="00966987">
      <w:pPr>
        <w:spacing w:line="240" w:lineRule="auto"/>
        <w:ind w:left="1080"/>
        <w:rPr>
          <w:rFonts w:ascii="Times New Roman" w:hAnsi="Times New Roman" w:cs="Times New Roman"/>
        </w:rPr>
      </w:pPr>
      <w:r>
        <w:rPr>
          <w:rFonts w:ascii="Times New Roman" w:hAnsi="Times New Roman" w:cs="Times New Roman"/>
        </w:rPr>
        <w:t>Permits shall not be required for the following. Exemption from permit requirements of the code shall not be deemed to grant authorization for any work to be done in any manner in violation of the provisions of this code or any other laws or ordinances of this jurisdiction.</w:t>
      </w:r>
    </w:p>
    <w:p w:rsidR="00B6109A" w:rsidRDefault="00B6109A" w:rsidP="00C84DCB">
      <w:pPr>
        <w:spacing w:line="240" w:lineRule="auto"/>
        <w:rPr>
          <w:rFonts w:ascii="Times New Roman" w:hAnsi="Times New Roman" w:cs="Times New Roman"/>
        </w:rPr>
      </w:pPr>
    </w:p>
    <w:p w:rsidR="0040030F" w:rsidRDefault="0040030F" w:rsidP="00966987">
      <w:pPr>
        <w:spacing w:line="240" w:lineRule="auto"/>
        <w:ind w:left="1080"/>
        <w:rPr>
          <w:rFonts w:ascii="Times New Roman" w:hAnsi="Times New Roman" w:cs="Times New Roman"/>
        </w:rPr>
      </w:pPr>
      <w:r>
        <w:rPr>
          <w:rFonts w:ascii="Times New Roman" w:hAnsi="Times New Roman" w:cs="Times New Roman"/>
        </w:rPr>
        <w:t>Building:</w:t>
      </w:r>
    </w:p>
    <w:p w:rsidR="0040030F" w:rsidRDefault="0040030F"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One-story detached accessory structures used as tool and storage sheds, playhouses</w:t>
      </w:r>
      <w:r w:rsidR="00A33BA1">
        <w:rPr>
          <w:rFonts w:ascii="Times New Roman" w:hAnsi="Times New Roman" w:cs="Times New Roman"/>
        </w:rPr>
        <w:t xml:space="preserve"> (call on playhouses)</w:t>
      </w:r>
      <w:r>
        <w:rPr>
          <w:rFonts w:ascii="Times New Roman" w:hAnsi="Times New Roman" w:cs="Times New Roman"/>
        </w:rPr>
        <w:t xml:space="preserve"> and similar uses, provided the floor area does not exceed 25 square feet.</w:t>
      </w:r>
    </w:p>
    <w:p w:rsidR="0040030F" w:rsidRDefault="0040030F"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lastRenderedPageBreak/>
        <w:t>Fences</w:t>
      </w:r>
      <w:r w:rsidR="00B6109A">
        <w:rPr>
          <w:rFonts w:ascii="Times New Roman" w:hAnsi="Times New Roman" w:cs="Times New Roman"/>
        </w:rPr>
        <w:t xml:space="preserve"> under 6-Feet</w:t>
      </w:r>
    </w:p>
    <w:p w:rsidR="0040030F" w:rsidRDefault="0040030F"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Retaining walls that are not 4 feet in height measured from the bottom of the footing to the top of the wall, unless supporting a surcharge.</w:t>
      </w:r>
    </w:p>
    <w:p w:rsidR="0040030F" w:rsidRDefault="0040030F"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Water tanks supported directly upon grade if the capacity does not exceed 5,000 gallons and the ratio of height to diameter or width does not exceed 2 to 1.</w:t>
      </w:r>
    </w:p>
    <w:p w:rsidR="0040030F"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 xml:space="preserve">Sidewalks </w:t>
      </w:r>
    </w:p>
    <w:p w:rsidR="00EC4E9C"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Painting, papering, tiling, carpeting, cabinets, counter tops and similar finish work.</w:t>
      </w:r>
    </w:p>
    <w:p w:rsidR="00EC4E9C"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Prefabricated swimming pools that are less than 24 inches deep.</w:t>
      </w:r>
      <w:r w:rsidR="00B6109A">
        <w:rPr>
          <w:rFonts w:ascii="Times New Roman" w:hAnsi="Times New Roman" w:cs="Times New Roman"/>
        </w:rPr>
        <w:t xml:space="preserve"> (May need Electrical Permit)</w:t>
      </w:r>
    </w:p>
    <w:p w:rsidR="00EC4E9C"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 xml:space="preserve">Swings and other playground equipment. </w:t>
      </w:r>
    </w:p>
    <w:p w:rsidR="00EC4E9C"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Windows awnings supported by an exterior wall which do not project more than 54 inches from the exterior wall and do not require additional support.</w:t>
      </w:r>
    </w:p>
    <w:p w:rsidR="00EC4E9C" w:rsidRDefault="00EC4E9C" w:rsidP="0040030F">
      <w:pPr>
        <w:pStyle w:val="ListParagraph"/>
        <w:numPr>
          <w:ilvl w:val="0"/>
          <w:numId w:val="12"/>
        </w:numPr>
        <w:spacing w:line="240" w:lineRule="auto"/>
        <w:rPr>
          <w:rFonts w:ascii="Times New Roman" w:hAnsi="Times New Roman" w:cs="Times New Roman"/>
        </w:rPr>
      </w:pPr>
      <w:r>
        <w:rPr>
          <w:rFonts w:ascii="Times New Roman" w:hAnsi="Times New Roman" w:cs="Times New Roman"/>
        </w:rPr>
        <w:t>Window replacement of equal or lesser size.</w:t>
      </w:r>
    </w:p>
    <w:p w:rsidR="008E1ABD" w:rsidRDefault="00B6109A" w:rsidP="008E1ABD">
      <w:pPr>
        <w:pStyle w:val="ListParagraph"/>
        <w:numPr>
          <w:ilvl w:val="0"/>
          <w:numId w:val="12"/>
        </w:numPr>
        <w:spacing w:line="240" w:lineRule="auto"/>
        <w:rPr>
          <w:rFonts w:ascii="Times New Roman" w:hAnsi="Times New Roman" w:cs="Times New Roman"/>
        </w:rPr>
      </w:pPr>
      <w:r>
        <w:rPr>
          <w:rFonts w:ascii="Times New Roman" w:hAnsi="Times New Roman" w:cs="Times New Roman"/>
        </w:rPr>
        <w:t xml:space="preserve">Vinyl siding </w:t>
      </w:r>
    </w:p>
    <w:p w:rsidR="00C84DCB" w:rsidRPr="00C84DCB" w:rsidRDefault="00C84DCB" w:rsidP="00C84DCB">
      <w:pPr>
        <w:pStyle w:val="ListParagraph"/>
        <w:spacing w:line="240" w:lineRule="auto"/>
        <w:ind w:left="1440"/>
        <w:rPr>
          <w:rFonts w:ascii="Times New Roman" w:hAnsi="Times New Roman" w:cs="Times New Roman"/>
        </w:rPr>
      </w:pPr>
    </w:p>
    <w:p w:rsidR="008E1ABD" w:rsidRPr="008E1ABD" w:rsidRDefault="008E1ABD" w:rsidP="008E1ABD">
      <w:pPr>
        <w:pStyle w:val="ListParagraph"/>
        <w:numPr>
          <w:ilvl w:val="0"/>
          <w:numId w:val="14"/>
        </w:numPr>
        <w:spacing w:line="240" w:lineRule="auto"/>
        <w:rPr>
          <w:rFonts w:ascii="Times New Roman" w:hAnsi="Times New Roman" w:cs="Times New Roman"/>
        </w:rPr>
      </w:pPr>
      <w:r>
        <w:rPr>
          <w:rFonts w:ascii="Times New Roman" w:hAnsi="Times New Roman" w:cs="Times New Roman"/>
        </w:rPr>
        <w:t>What Codes and Editions are enforced</w:t>
      </w:r>
      <w:r w:rsidRPr="008E1ABD">
        <w:rPr>
          <w:rFonts w:ascii="Times New Roman" w:hAnsi="Times New Roman" w:cs="Times New Roman"/>
        </w:rPr>
        <w:t xml:space="preserve"> in Rindge? </w:t>
      </w:r>
    </w:p>
    <w:p w:rsidR="008E1ABD" w:rsidRDefault="008E1ABD" w:rsidP="008E1ABD">
      <w:pPr>
        <w:pStyle w:val="ListParagraph"/>
        <w:spacing w:line="240" w:lineRule="auto"/>
        <w:ind w:left="1080"/>
        <w:rPr>
          <w:rFonts w:ascii="Times New Roman" w:hAnsi="Times New Roman" w:cs="Times New Roman"/>
        </w:rPr>
      </w:pPr>
    </w:p>
    <w:p w:rsidR="00D978F4" w:rsidRDefault="00133AD0" w:rsidP="008E1ABD">
      <w:pPr>
        <w:pStyle w:val="ListParagraph"/>
        <w:spacing w:line="240" w:lineRule="auto"/>
        <w:ind w:left="1080"/>
        <w:rPr>
          <w:rFonts w:ascii="Times New Roman" w:hAnsi="Times New Roman" w:cs="Times New Roman"/>
          <w:u w:val="single"/>
        </w:rPr>
      </w:pPr>
      <w:r>
        <w:rPr>
          <w:rFonts w:ascii="Times New Roman" w:hAnsi="Times New Roman" w:cs="Times New Roman"/>
          <w:u w:val="single"/>
        </w:rPr>
        <w:t>All Occupancies (except one and two family dwellings):</w:t>
      </w:r>
    </w:p>
    <w:p w:rsidR="008B6ED8" w:rsidRPr="00D978F4" w:rsidRDefault="008B6ED8" w:rsidP="008E1ABD">
      <w:pPr>
        <w:pStyle w:val="ListParagraph"/>
        <w:spacing w:line="240" w:lineRule="auto"/>
        <w:ind w:left="1080"/>
        <w:rPr>
          <w:rFonts w:ascii="Times New Roman" w:hAnsi="Times New Roman" w:cs="Times New Roman"/>
          <w:u w:val="single"/>
        </w:rPr>
      </w:pP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NFPA 1 Fire Code as amended by Saf-C 6000</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2015 NFPA 101 Life Safety Code as amended by Saf-C 6000 and applicable referenced publications in Chapter 2</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2015 NFPA 54 Fuel Gas Code as amended by Saf-C 6000</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2014 NFPA 58 LP Gas Code as amended by Saf-C 6000</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2013 NFPA 72 Fire Alarm Code</w:t>
      </w:r>
    </w:p>
    <w:p w:rsidR="00133AD0" w:rsidRPr="00133AD0" w:rsidRDefault="00133AD0" w:rsidP="00133AD0">
      <w:pPr>
        <w:pStyle w:val="ListParagraph"/>
        <w:numPr>
          <w:ilvl w:val="0"/>
          <w:numId w:val="11"/>
        </w:numPr>
        <w:spacing w:line="240" w:lineRule="auto"/>
        <w:rPr>
          <w:rFonts w:ascii="Times New Roman" w:hAnsi="Times New Roman" w:cs="Times New Roman"/>
        </w:rPr>
      </w:pPr>
      <w:r>
        <w:rPr>
          <w:rFonts w:ascii="Times New Roman" w:hAnsi="Times New Roman" w:cs="Times New Roman"/>
        </w:rPr>
        <w:t>2010 NFPA 914 Fire Protection of Historic Structures</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2013 NFPA 13/13R Sprinkler Code</w:t>
      </w:r>
    </w:p>
    <w:p w:rsidR="008E1ABD"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NFPA 30A Motor Fuel Dispensing Facilities and Repair Garages as amended by Saf-C 6000</w:t>
      </w:r>
    </w:p>
    <w:p w:rsidR="00084978"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2010 NFPA 52 Compressed Natural Gas (CNG)</w:t>
      </w:r>
    </w:p>
    <w:p w:rsidR="00133AD0"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2011 NFPA 31 Oil Burning Equipment as amended by Saf-C 6000</w:t>
      </w:r>
    </w:p>
    <w:p w:rsidR="00133AD0" w:rsidRDefault="00133AD0"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 xml:space="preserve">2013 NFPA 211 Chimneys, Fireplaces, Vents and Solid Fuel Burning Appliances </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NFPA 720 Carbon Monoxide Detection as amended by Saf-C 6000</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2014 NFPA 96 Commercial Cooking Operations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International Building Code (IBC) with NH Amendments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International Energy Conservation Code (IEC) with NH Amendments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International Existing Building Codes (IEBC) with NH Amendments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International Mechanical Code (IMC) with NH Amendments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 International Plumbing Code (IPC) with NH Amendments</w:t>
      </w:r>
    </w:p>
    <w:p w:rsidR="008B6ED8" w:rsidRDefault="008B6ED8" w:rsidP="008E1ABD">
      <w:pPr>
        <w:pStyle w:val="ListParagraph"/>
        <w:numPr>
          <w:ilvl w:val="0"/>
          <w:numId w:val="11"/>
        </w:numPr>
        <w:spacing w:line="240" w:lineRule="auto"/>
        <w:rPr>
          <w:rFonts w:ascii="Times New Roman" w:hAnsi="Times New Roman" w:cs="Times New Roman"/>
        </w:rPr>
      </w:pPr>
      <w:r>
        <w:rPr>
          <w:rFonts w:ascii="Times New Roman" w:hAnsi="Times New Roman" w:cs="Times New Roman"/>
        </w:rPr>
        <w:t>2017 National Electrical Code (NEC) with NH Amendments</w:t>
      </w:r>
    </w:p>
    <w:p w:rsidR="008B6ED8" w:rsidRDefault="008B6ED8" w:rsidP="008B6ED8">
      <w:pPr>
        <w:pStyle w:val="ListParagraph"/>
        <w:numPr>
          <w:ilvl w:val="0"/>
          <w:numId w:val="11"/>
        </w:numPr>
        <w:spacing w:line="240" w:lineRule="auto"/>
        <w:rPr>
          <w:rFonts w:ascii="Times New Roman" w:hAnsi="Times New Roman" w:cs="Times New Roman"/>
        </w:rPr>
      </w:pPr>
      <w:r>
        <w:rPr>
          <w:rFonts w:ascii="Times New Roman" w:hAnsi="Times New Roman" w:cs="Times New Roman"/>
        </w:rPr>
        <w:t>20096 IBC Chapters 11 and 34 with NH Amendments, 2003 ANSI A117.1 and FHA/UFAS as applicable</w:t>
      </w:r>
    </w:p>
    <w:p w:rsidR="008B6ED8" w:rsidRDefault="008B6ED8" w:rsidP="008B6ED8">
      <w:pPr>
        <w:spacing w:line="240" w:lineRule="auto"/>
        <w:ind w:left="1080"/>
        <w:rPr>
          <w:rFonts w:ascii="Times New Roman" w:hAnsi="Times New Roman" w:cs="Times New Roman"/>
        </w:rPr>
      </w:pPr>
      <w:r>
        <w:rPr>
          <w:rFonts w:ascii="Times New Roman" w:hAnsi="Times New Roman" w:cs="Times New Roman"/>
          <w:u w:val="single"/>
        </w:rPr>
        <w:t>One and Two Family Dwellings</w:t>
      </w:r>
    </w:p>
    <w:p w:rsidR="008B6ED8"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2015 NFPA 101 Life Safety Code Chapter 24 as amended by Saf-C 6000 and applicable reference publications in Chapter 2</w:t>
      </w:r>
    </w:p>
    <w:p w:rsidR="008B6ED8"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2015 NFPA 54 Fuel Gas Code as amended by Saf-C 6000</w:t>
      </w:r>
    </w:p>
    <w:p w:rsidR="008B6ED8"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2014 NFPA 58 LP Gas Code as amended by Saf-C 6000</w:t>
      </w:r>
    </w:p>
    <w:p w:rsidR="008B6ED8"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2011 NFPA 31 Oil Burning Equipment as amended by Saf-C 6000</w:t>
      </w:r>
    </w:p>
    <w:p w:rsidR="00C84DCB"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2013 NFPA 211</w:t>
      </w:r>
      <w:r w:rsidR="00C84DCB">
        <w:rPr>
          <w:rFonts w:ascii="Times New Roman" w:hAnsi="Times New Roman" w:cs="Times New Roman"/>
        </w:rPr>
        <w:t>Chimneys, Fireplaces, Vents and Solid Fuel Burning Appliances</w:t>
      </w:r>
    </w:p>
    <w:p w:rsidR="00C84DCB" w:rsidRDefault="00C84DCB"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2009 NFPA 720 Carbon Monoxide Detection as amended by Saf-C 6000</w:t>
      </w:r>
    </w:p>
    <w:p w:rsidR="00C84DCB" w:rsidRDefault="00C84DCB"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2009 International Residential Code (IRC) with NH Amendments</w:t>
      </w:r>
    </w:p>
    <w:p w:rsidR="008B6ED8" w:rsidRDefault="008B6ED8" w:rsidP="008B6ED8">
      <w:pPr>
        <w:pStyle w:val="ListParagraph"/>
        <w:numPr>
          <w:ilvl w:val="0"/>
          <w:numId w:val="17"/>
        </w:numPr>
        <w:spacing w:line="240" w:lineRule="auto"/>
        <w:rPr>
          <w:rFonts w:ascii="Times New Roman" w:hAnsi="Times New Roman" w:cs="Times New Roman"/>
        </w:rPr>
      </w:pPr>
      <w:r>
        <w:rPr>
          <w:rFonts w:ascii="Times New Roman" w:hAnsi="Times New Roman" w:cs="Times New Roman"/>
        </w:rPr>
        <w:t xml:space="preserve"> </w:t>
      </w:r>
      <w:r w:rsidR="00C84DCB">
        <w:rPr>
          <w:rFonts w:ascii="Times New Roman" w:hAnsi="Times New Roman" w:cs="Times New Roman"/>
        </w:rPr>
        <w:t>2009 International Energy Conservation Code (IEC) with NH Amendments</w:t>
      </w:r>
    </w:p>
    <w:p w:rsidR="00D978F4" w:rsidRPr="00C84DCB" w:rsidRDefault="00C84DCB" w:rsidP="00084978">
      <w:pPr>
        <w:pStyle w:val="ListParagraph"/>
        <w:numPr>
          <w:ilvl w:val="0"/>
          <w:numId w:val="17"/>
        </w:numPr>
        <w:spacing w:line="240" w:lineRule="auto"/>
        <w:rPr>
          <w:rFonts w:ascii="Times New Roman" w:hAnsi="Times New Roman" w:cs="Times New Roman"/>
        </w:rPr>
      </w:pPr>
      <w:r>
        <w:rPr>
          <w:rFonts w:ascii="Times New Roman" w:hAnsi="Times New Roman" w:cs="Times New Roman"/>
        </w:rPr>
        <w:t>2017 National Electrical Code (NEC) with NH Amendments</w:t>
      </w:r>
    </w:p>
    <w:p w:rsidR="00A33BA1" w:rsidRPr="00A33BA1" w:rsidRDefault="00A33BA1" w:rsidP="00A33BA1">
      <w:pPr>
        <w:spacing w:line="240" w:lineRule="auto"/>
        <w:rPr>
          <w:rFonts w:ascii="Times New Roman" w:hAnsi="Times New Roman" w:cs="Times New Roman"/>
        </w:rPr>
      </w:pPr>
      <w:bookmarkStart w:id="0" w:name="_GoBack"/>
      <w:bookmarkEnd w:id="0"/>
    </w:p>
    <w:sectPr w:rsidR="00A33BA1" w:rsidRPr="00A33BA1" w:rsidSect="00DF682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F0F06"/>
    <w:multiLevelType w:val="hybridMultilevel"/>
    <w:tmpl w:val="037C1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2E0A1C"/>
    <w:multiLevelType w:val="hybridMultilevel"/>
    <w:tmpl w:val="1F903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3D38C5"/>
    <w:multiLevelType w:val="hybridMultilevel"/>
    <w:tmpl w:val="293085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46C37C1"/>
    <w:multiLevelType w:val="hybridMultilevel"/>
    <w:tmpl w:val="66C2A1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8164437"/>
    <w:multiLevelType w:val="hybridMultilevel"/>
    <w:tmpl w:val="94E49C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CEE0F5E"/>
    <w:multiLevelType w:val="hybridMultilevel"/>
    <w:tmpl w:val="5920A9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6424D38"/>
    <w:multiLevelType w:val="hybridMultilevel"/>
    <w:tmpl w:val="D15EBF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6ED2E72"/>
    <w:multiLevelType w:val="hybridMultilevel"/>
    <w:tmpl w:val="A1662FAC"/>
    <w:lvl w:ilvl="0" w:tplc="299A5D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D14135"/>
    <w:multiLevelType w:val="hybridMultilevel"/>
    <w:tmpl w:val="82962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FE2C32"/>
    <w:multiLevelType w:val="hybridMultilevel"/>
    <w:tmpl w:val="85E2AFD4"/>
    <w:lvl w:ilvl="0" w:tplc="CC268BD8">
      <w:start w:val="6"/>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121B29"/>
    <w:multiLevelType w:val="hybridMultilevel"/>
    <w:tmpl w:val="261E94FE"/>
    <w:lvl w:ilvl="0" w:tplc="FAC618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7642B19"/>
    <w:multiLevelType w:val="hybridMultilevel"/>
    <w:tmpl w:val="42C2915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70C17D1D"/>
    <w:multiLevelType w:val="hybridMultilevel"/>
    <w:tmpl w:val="17B83D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244748F"/>
    <w:multiLevelType w:val="hybridMultilevel"/>
    <w:tmpl w:val="D4729CA6"/>
    <w:lvl w:ilvl="0" w:tplc="3B00D7A8">
      <w:start w:val="6"/>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A1065E"/>
    <w:multiLevelType w:val="hybridMultilevel"/>
    <w:tmpl w:val="FED84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0F767C"/>
    <w:multiLevelType w:val="hybridMultilevel"/>
    <w:tmpl w:val="704A5C7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BC17E76"/>
    <w:multiLevelType w:val="hybridMultilevel"/>
    <w:tmpl w:val="9F0E74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15"/>
  </w:num>
  <w:num w:numId="3">
    <w:abstractNumId w:val="11"/>
  </w:num>
  <w:num w:numId="4">
    <w:abstractNumId w:val="1"/>
  </w:num>
  <w:num w:numId="5">
    <w:abstractNumId w:val="12"/>
  </w:num>
  <w:num w:numId="6">
    <w:abstractNumId w:val="3"/>
  </w:num>
  <w:num w:numId="7">
    <w:abstractNumId w:val="0"/>
  </w:num>
  <w:num w:numId="8">
    <w:abstractNumId w:val="6"/>
  </w:num>
  <w:num w:numId="9">
    <w:abstractNumId w:val="2"/>
  </w:num>
  <w:num w:numId="10">
    <w:abstractNumId w:val="14"/>
  </w:num>
  <w:num w:numId="11">
    <w:abstractNumId w:val="4"/>
  </w:num>
  <w:num w:numId="12">
    <w:abstractNumId w:val="10"/>
  </w:num>
  <w:num w:numId="13">
    <w:abstractNumId w:val="9"/>
  </w:num>
  <w:num w:numId="14">
    <w:abstractNumId w:val="13"/>
  </w:num>
  <w:num w:numId="15">
    <w:abstractNumId w:val="16"/>
  </w:num>
  <w:num w:numId="16">
    <w:abstractNumId w:val="8"/>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C38"/>
    <w:rsid w:val="00084978"/>
    <w:rsid w:val="00133AD0"/>
    <w:rsid w:val="001F0E15"/>
    <w:rsid w:val="002134AC"/>
    <w:rsid w:val="0023305F"/>
    <w:rsid w:val="002A4C38"/>
    <w:rsid w:val="003D23C1"/>
    <w:rsid w:val="0040030F"/>
    <w:rsid w:val="00427C09"/>
    <w:rsid w:val="00466F9D"/>
    <w:rsid w:val="004733A5"/>
    <w:rsid w:val="004A657D"/>
    <w:rsid w:val="006752D4"/>
    <w:rsid w:val="00693023"/>
    <w:rsid w:val="008320AB"/>
    <w:rsid w:val="008A0226"/>
    <w:rsid w:val="008B6ED8"/>
    <w:rsid w:val="008E1ABD"/>
    <w:rsid w:val="008F107A"/>
    <w:rsid w:val="00966987"/>
    <w:rsid w:val="00A33BA1"/>
    <w:rsid w:val="00AC2DEE"/>
    <w:rsid w:val="00B568AF"/>
    <w:rsid w:val="00B6109A"/>
    <w:rsid w:val="00C84DCB"/>
    <w:rsid w:val="00CC4846"/>
    <w:rsid w:val="00D978F4"/>
    <w:rsid w:val="00DF682D"/>
    <w:rsid w:val="00E06E4D"/>
    <w:rsid w:val="00EC4E9C"/>
    <w:rsid w:val="00F12806"/>
    <w:rsid w:val="00F17F86"/>
    <w:rsid w:val="00F66F33"/>
    <w:rsid w:val="00FA3A40"/>
    <w:rsid w:val="00FB4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19C420BA-48F5-4D6D-9857-266864DC2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107A"/>
    <w:rPr>
      <w:color w:val="0000FF" w:themeColor="hyperlink"/>
      <w:u w:val="single"/>
    </w:rPr>
  </w:style>
  <w:style w:type="paragraph" w:styleId="ListParagraph">
    <w:name w:val="List Paragraph"/>
    <w:basedOn w:val="Normal"/>
    <w:uiPriority w:val="34"/>
    <w:qFormat/>
    <w:rsid w:val="006752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ildingdept@town.rindge.nh.us"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1608B-6DC6-4B1F-8301-AB8A8F12C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2</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Sequoya Technologies</Company>
  <LinksUpToDate>false</LinksUpToDate>
  <CharactersWithSpaces>5084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Donovan</dc:creator>
  <cp:keywords/>
  <dc:description/>
  <cp:lastModifiedBy>Rindge Fire</cp:lastModifiedBy>
  <cp:revision>14</cp:revision>
  <dcterms:created xsi:type="dcterms:W3CDTF">2011-06-29T19:30:00Z</dcterms:created>
  <dcterms:modified xsi:type="dcterms:W3CDTF">2019-11-14T18:05:00Z</dcterms:modified>
</cp:coreProperties>
</file>